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20" w:line="276" w:lineRule="auto"/>
        <w:ind w:left="-80" w:right="320" w:firstLine="0"/>
        <w:jc w:val="center"/>
        <w:rPr>
          <w:shd w:fill="f6b26b" w:val="clear"/>
        </w:rPr>
      </w:pPr>
      <w:r w:rsidDel="00000000" w:rsidR="00000000" w:rsidRPr="00000000">
        <w:rPr>
          <w:shd w:fill="f6b26b" w:val="clear"/>
          <w:rtl w:val="0"/>
        </w:rPr>
        <w:t xml:space="preserve">EDITAL DE PREMIAÇÕES - LAB MAQUINÉ</w:t>
      </w:r>
    </w:p>
    <w:p w:rsidR="00000000" w:rsidDel="00000000" w:rsidP="00000000" w:rsidRDefault="00000000" w:rsidRPr="00000000" w14:paraId="00000002">
      <w:pPr>
        <w:widowControl w:val="0"/>
        <w:pBdr>
          <w:bottom w:color="000000" w:space="0" w:sz="0" w:val="none"/>
        </w:pBdr>
        <w:spacing w:line="240" w:lineRule="auto"/>
        <w:ind w:left="41" w:right="41" w:firstLine="0"/>
        <w:jc w:val="center"/>
        <w:rPr>
          <w:shd w:fill="f6b26b" w:val="clear"/>
        </w:rPr>
      </w:pPr>
      <w:r w:rsidDel="00000000" w:rsidR="00000000" w:rsidRPr="00000000">
        <w:rPr>
          <w:shd w:fill="f6b26b" w:val="clear"/>
          <w:rtl w:val="0"/>
        </w:rPr>
        <w:t xml:space="preserve">ANEXO II Atividades Culturais</w:t>
      </w:r>
    </w:p>
    <w:p w:rsidR="00000000" w:rsidDel="00000000" w:rsidP="00000000" w:rsidRDefault="00000000" w:rsidRPr="00000000" w14:paraId="00000003">
      <w:pPr>
        <w:widowControl w:val="0"/>
        <w:pBdr>
          <w:bottom w:color="000000" w:space="0" w:sz="0" w:val="none"/>
        </w:pBdr>
        <w:spacing w:line="240" w:lineRule="auto"/>
        <w:ind w:left="41" w:right="41" w:firstLine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bottom w:color="000000" w:space="0" w:sz="0" w:val="none"/>
        </w:pBdr>
        <w:spacing w:line="240" w:lineRule="auto"/>
        <w:ind w:left="41" w:right="41" w:firstLine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bottom w:color="000000" w:space="0" w:sz="0" w:val="none"/>
        </w:pBdr>
        <w:spacing w:line="240" w:lineRule="auto"/>
        <w:ind w:left="720" w:right="4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bottom w:color="000000" w:space="0" w:sz="0" w:val="none"/>
        </w:pBdr>
        <w:spacing w:line="240" w:lineRule="auto"/>
        <w:ind w:left="1440" w:right="4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Minicurrículo de todos os ministrantes </w:t>
      </w:r>
      <w:r w:rsidDel="00000000" w:rsidR="00000000" w:rsidRPr="00000000">
        <w:rPr>
          <w:b w:val="1"/>
          <w:highlight w:val="white"/>
          <w:rtl w:val="0"/>
        </w:rPr>
        <w:t xml:space="preserve">(mínimo de 2 ministrantes):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bottom w:color="000000" w:space="0" w:sz="0" w:val="none"/>
        </w:pBdr>
        <w:spacing w:line="240" w:lineRule="auto"/>
        <w:ind w:right="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bottom w:color="000000" w:space="0" w:sz="0" w:val="none"/>
        </w:pBdr>
        <w:spacing w:line="240" w:lineRule="auto"/>
        <w:ind w:right="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bottom w:color="000000" w:space="0" w:sz="0" w:val="none"/>
        </w:pBdr>
        <w:spacing w:line="240" w:lineRule="auto"/>
        <w:ind w:right="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bottom w:color="000000" w:space="0" w:sz="0" w:val="none"/>
        </w:pBdr>
        <w:spacing w:line="240" w:lineRule="auto"/>
        <w:ind w:right="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bottom w:color="000000" w:space="0" w:sz="0" w:val="none"/>
        </w:pBdr>
        <w:spacing w:line="240" w:lineRule="auto"/>
        <w:ind w:left="1440" w:right="41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Qual é sua proposta, bem como ela </w:t>
      </w:r>
      <w:r w:rsidDel="00000000" w:rsidR="00000000" w:rsidRPr="00000000">
        <w:rPr>
          <w:rtl w:val="0"/>
        </w:rPr>
        <w:t xml:space="preserve">valoriza a tradição e a memória das expressões culturais ou propõe inovação de linguagem e atividades? (Breve conteúdo da atividade (com súmula ou sinopse, metodologia, duração, conteúdo programático)</w:t>
      </w:r>
    </w:p>
    <w:p w:rsidR="00000000" w:rsidDel="00000000" w:rsidP="00000000" w:rsidRDefault="00000000" w:rsidRPr="00000000" w14:paraId="0000000C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bottom w:color="000000" w:space="0" w:sz="0" w:val="none"/>
        </w:pBdr>
        <w:spacing w:line="240" w:lineRule="auto"/>
        <w:ind w:left="1440" w:right="41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Descreva a plataforma a ser utilizada, ou se na forma presencial, o local. Também descreva a capacidade de articulação com a rede cultural do município.</w:t>
      </w:r>
    </w:p>
    <w:p w:rsidR="00000000" w:rsidDel="00000000" w:rsidP="00000000" w:rsidRDefault="00000000" w:rsidRPr="00000000" w14:paraId="00000013">
      <w:pPr>
        <w:widowControl w:val="0"/>
        <w:pBdr>
          <w:bottom w:color="000000" w:space="0" w:sz="0" w:val="none"/>
        </w:pBdr>
        <w:spacing w:line="240" w:lineRule="auto"/>
        <w:ind w:left="1440" w:right="4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bottom w:color="000000" w:space="0" w:sz="0" w:val="none"/>
        </w:pBdr>
        <w:spacing w:line="240" w:lineRule="auto"/>
        <w:ind w:left="1440" w:right="4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qual público e qual a quantidade de pessoas que impacta direta ou indiretamente?</w:t>
      </w:r>
    </w:p>
    <w:p w:rsidR="00000000" w:rsidDel="00000000" w:rsidP="00000000" w:rsidRDefault="00000000" w:rsidRPr="00000000" w14:paraId="00000018">
      <w:pPr>
        <w:widowControl w:val="0"/>
        <w:pBdr>
          <w:bottom w:color="000000" w:space="0" w:sz="0" w:val="none"/>
        </w:pBdr>
        <w:spacing w:line="240" w:lineRule="auto"/>
        <w:ind w:left="1440" w:right="4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bottom w:color="000000" w:space="0" w:sz="0" w:val="none"/>
        </w:pBdr>
        <w:spacing w:line="240" w:lineRule="auto"/>
        <w:ind w:left="1440" w:right="4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bottom w:color="000000" w:space="0" w:sz="0" w:val="none"/>
        </w:pBdr>
        <w:spacing w:line="240" w:lineRule="auto"/>
        <w:ind w:left="1440" w:right="4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bottom w:color="000000" w:space="0" w:sz="0" w:val="none"/>
        </w:pBdr>
        <w:spacing w:line="240" w:lineRule="auto"/>
        <w:ind w:left="1440" w:right="4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bottom w:color="000000" w:space="0" w:sz="0" w:val="none"/>
        </w:pBdr>
        <w:spacing w:line="240" w:lineRule="auto"/>
        <w:ind w:left="1440" w:right="4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bottom w:color="000000" w:space="0" w:sz="0" w:val="none"/>
        </w:pBdr>
        <w:spacing w:line="240" w:lineRule="auto"/>
        <w:ind w:left="1440" w:right="41" w:hanging="360"/>
        <w:rPr>
          <w:highlight w:val="white"/>
        </w:rPr>
      </w:pPr>
      <w:r w:rsidDel="00000000" w:rsidR="00000000" w:rsidRPr="00000000">
        <w:rPr>
          <w:rtl w:val="0"/>
        </w:rPr>
        <w:t xml:space="preserve">Quais medidas ANTICOVID irá considerar na sua atuação? (Entende-se medidas ANTICOVID como atividades online, atividade com uso de máscara, distanciamento e higienização);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pBdr>
          <w:bottom w:color="000000" w:space="0" w:sz="0" w:val="none"/>
        </w:pBdr>
        <w:spacing w:line="240" w:lineRule="auto"/>
        <w:ind w:left="1440" w:right="4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bottom w:color="000000" w:space="0" w:sz="0" w:val="none"/>
        </w:pBdr>
        <w:spacing w:line="240" w:lineRule="auto"/>
        <w:ind w:left="1440" w:right="4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bottom w:color="000000" w:space="0" w:sz="0" w:val="none"/>
        </w:pBdr>
        <w:spacing w:line="240" w:lineRule="auto"/>
        <w:ind w:left="1440" w:right="4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O  espaço/grupo autodeclara-se como </w:t>
      </w:r>
      <w:r w:rsidDel="00000000" w:rsidR="00000000" w:rsidRPr="00000000">
        <w:rPr>
          <w:b w:val="1"/>
          <w:rtl w:val="0"/>
        </w:rPr>
        <w:t xml:space="preserve">tradicional ou de cultura popular para fazer jus a </w:t>
      </w:r>
      <w:r w:rsidDel="00000000" w:rsidR="00000000" w:rsidRPr="00000000">
        <w:rPr>
          <w:rtl w:val="0"/>
        </w:rPr>
        <w:t xml:space="preserve">critério de justiça social, ou a título de reparação histórica e de políticas afirmativas? (sim ou não)</w:t>
      </w:r>
    </w:p>
    <w:p w:rsidR="00000000" w:rsidDel="00000000" w:rsidP="00000000" w:rsidRDefault="00000000" w:rsidRPr="00000000" w14:paraId="00000022">
      <w:pPr>
        <w:widowControl w:val="0"/>
        <w:pBdr>
          <w:bottom w:color="000000" w:space="0" w:sz="0" w:val="none"/>
        </w:pBdr>
        <w:spacing w:line="240" w:lineRule="auto"/>
        <w:ind w:left="1440" w:right="4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npj7uIDix04jnHpfBZZUgS1mA==">AMUW2mW2Rex1Re7uoGUb7US757rBNR9rl8LQlQHOE8uVKUKboQABplLKJmzxjCoJIgXS5HJbXPKFj8HJw1a5d7oEwmLeuLfF+fEx/8H1aNmrSCMpJknid78=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