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620" w:line="276" w:lineRule="auto"/>
        <w:ind w:left="-80" w:right="320" w:firstLine="0"/>
        <w:jc w:val="center"/>
        <w:rPr>
          <w:shd w:fill="93c47d" w:val="clear"/>
        </w:rPr>
      </w:pPr>
      <w:r w:rsidDel="00000000" w:rsidR="00000000" w:rsidRPr="00000000">
        <w:rPr>
          <w:shd w:fill="93c47d" w:val="clear"/>
          <w:rtl w:val="0"/>
        </w:rPr>
        <w:t xml:space="preserve">EDITAL DE PREMIAÇÕES - LAB MAQUINÉ</w:t>
      </w:r>
    </w:p>
    <w:p w:rsidR="00000000" w:rsidDel="00000000" w:rsidP="00000000" w:rsidRDefault="00000000" w:rsidRPr="00000000" w14:paraId="00000002">
      <w:pPr>
        <w:widowControl w:val="0"/>
        <w:pBdr>
          <w:bottom w:color="000000" w:space="0" w:sz="0" w:val="none"/>
        </w:pBdr>
        <w:spacing w:line="240" w:lineRule="auto"/>
        <w:ind w:left="41" w:right="41" w:firstLine="0"/>
        <w:jc w:val="center"/>
        <w:rPr>
          <w:shd w:fill="93c47d" w:val="clear"/>
        </w:rPr>
      </w:pPr>
      <w:r w:rsidDel="00000000" w:rsidR="00000000" w:rsidRPr="00000000">
        <w:rPr>
          <w:shd w:fill="93c47d" w:val="clear"/>
          <w:rtl w:val="0"/>
        </w:rPr>
        <w:t xml:space="preserve">ANEXO I Prêmio Capacitação</w:t>
      </w:r>
    </w:p>
    <w:p w:rsidR="00000000" w:rsidDel="00000000" w:rsidP="00000000" w:rsidRDefault="00000000" w:rsidRPr="00000000" w14:paraId="00000003">
      <w:pPr>
        <w:widowControl w:val="0"/>
        <w:pBdr>
          <w:bottom w:color="000000" w:space="0" w:sz="0" w:val="none"/>
        </w:pBdr>
        <w:spacing w:line="240" w:lineRule="auto"/>
        <w:ind w:left="41" w:right="41" w:firstLine="0"/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pBdr>
          <w:bottom w:color="000000" w:space="0" w:sz="0" w:val="none"/>
        </w:pBdr>
        <w:spacing w:line="240" w:lineRule="auto"/>
        <w:ind w:left="720" w:right="41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Minicurrículo de todos os ministrantes </w:t>
      </w:r>
      <w:r w:rsidDel="00000000" w:rsidR="00000000" w:rsidRPr="00000000">
        <w:rPr>
          <w:b w:val="1"/>
          <w:highlight w:val="white"/>
          <w:rtl w:val="0"/>
        </w:rPr>
        <w:t xml:space="preserve">(mínimo de 2 ministrantes):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bottom w:color="000000" w:space="0" w:sz="0" w:val="none"/>
        </w:pBdr>
        <w:spacing w:line="240" w:lineRule="auto"/>
        <w:ind w:right="4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bottom w:color="000000" w:space="0" w:sz="0" w:val="none"/>
        </w:pBdr>
        <w:spacing w:line="240" w:lineRule="auto"/>
        <w:ind w:right="4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bottom w:color="000000" w:space="0" w:sz="0" w:val="none"/>
        </w:pBdr>
        <w:spacing w:line="240" w:lineRule="auto"/>
        <w:ind w:right="4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bottom w:color="000000" w:space="0" w:sz="0" w:val="none"/>
        </w:pBdr>
        <w:spacing w:line="240" w:lineRule="auto"/>
        <w:ind w:right="4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bottom w:color="000000" w:space="0" w:sz="0" w:val="none"/>
        </w:pBdr>
        <w:spacing w:line="240" w:lineRule="auto"/>
        <w:ind w:right="4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bottom w:color="000000" w:space="0" w:sz="0" w:val="none"/>
        </w:pBdr>
        <w:spacing w:line="240" w:lineRule="auto"/>
        <w:ind w:right="4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pBdr>
          <w:bottom w:color="000000" w:space="0" w:sz="0" w:val="none"/>
        </w:pBdr>
        <w:spacing w:line="240" w:lineRule="auto"/>
        <w:ind w:left="720" w:right="41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Qual é sua proposta, bem como ela </w:t>
      </w:r>
      <w:r w:rsidDel="00000000" w:rsidR="00000000" w:rsidRPr="00000000">
        <w:rPr>
          <w:rtl w:val="0"/>
        </w:rPr>
        <w:t xml:space="preserve">valoriza a tradição e a memória das expressões culturais ou propõe inovação de linguagem e atividades? (Breve conteúdo da atividade (com súmula ou sinopse, metodologia, duração, conteúdo programático)</w:t>
      </w:r>
    </w:p>
    <w:p w:rsidR="00000000" w:rsidDel="00000000" w:rsidP="00000000" w:rsidRDefault="00000000" w:rsidRPr="00000000" w14:paraId="0000000C">
      <w:pPr>
        <w:widowControl w:val="0"/>
        <w:pBdr>
          <w:bottom w:color="000000" w:space="0" w:sz="0" w:val="none"/>
        </w:pBdr>
        <w:spacing w:line="240" w:lineRule="auto"/>
        <w:ind w:right="41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bottom w:color="000000" w:space="0" w:sz="0" w:val="none"/>
        </w:pBdr>
        <w:spacing w:line="240" w:lineRule="auto"/>
        <w:ind w:right="4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bottom w:color="000000" w:space="0" w:sz="0" w:val="none"/>
        </w:pBdr>
        <w:spacing w:line="240" w:lineRule="auto"/>
        <w:ind w:right="4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bottom w:color="000000" w:space="0" w:sz="0" w:val="none"/>
        </w:pBdr>
        <w:spacing w:line="240" w:lineRule="auto"/>
        <w:ind w:right="4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bottom w:color="000000" w:space="0" w:sz="0" w:val="none"/>
        </w:pBdr>
        <w:spacing w:line="240" w:lineRule="auto"/>
        <w:ind w:right="4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bottom w:color="000000" w:space="0" w:sz="0" w:val="none"/>
        </w:pBdr>
        <w:spacing w:line="240" w:lineRule="auto"/>
        <w:ind w:right="4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bottom w:color="000000" w:space="0" w:sz="0" w:val="none"/>
        </w:pBdr>
        <w:spacing w:line="240" w:lineRule="auto"/>
        <w:ind w:right="4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pBdr>
          <w:bottom w:color="000000" w:space="0" w:sz="0" w:val="none"/>
        </w:pBdr>
        <w:spacing w:line="240" w:lineRule="auto"/>
        <w:ind w:left="720" w:right="41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Descreva a plataforma a ser utilizada, ou se na forma presencial, o local. Também descreva a capacidade de articulação com a rede cultural do município.</w:t>
      </w:r>
    </w:p>
    <w:p w:rsidR="00000000" w:rsidDel="00000000" w:rsidP="00000000" w:rsidRDefault="00000000" w:rsidRPr="00000000" w14:paraId="00000014">
      <w:pPr>
        <w:widowControl w:val="0"/>
        <w:pBdr>
          <w:bottom w:color="000000" w:space="0" w:sz="0" w:val="none"/>
        </w:pBdr>
        <w:spacing w:line="240" w:lineRule="auto"/>
        <w:ind w:right="41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bottom w:color="000000" w:space="0" w:sz="0" w:val="none"/>
        </w:pBdr>
        <w:spacing w:line="240" w:lineRule="auto"/>
        <w:ind w:right="4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bottom w:color="000000" w:space="0" w:sz="0" w:val="none"/>
        </w:pBdr>
        <w:spacing w:line="240" w:lineRule="auto"/>
        <w:ind w:right="4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bottom w:color="000000" w:space="0" w:sz="0" w:val="none"/>
        </w:pBdr>
        <w:spacing w:line="240" w:lineRule="auto"/>
        <w:ind w:right="4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pBdr>
          <w:bottom w:color="000000" w:space="0" w:sz="0" w:val="none"/>
        </w:pBdr>
        <w:spacing w:line="240" w:lineRule="auto"/>
        <w:ind w:left="720" w:right="41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Para qual público e qual a quantidade de pessoas que impacta direta ou indiretamente?</w:t>
      </w:r>
    </w:p>
    <w:p w:rsidR="00000000" w:rsidDel="00000000" w:rsidP="00000000" w:rsidRDefault="00000000" w:rsidRPr="00000000" w14:paraId="00000019">
      <w:pPr>
        <w:widowControl w:val="0"/>
        <w:pBdr>
          <w:bottom w:color="000000" w:space="0" w:sz="0" w:val="none"/>
        </w:pBdr>
        <w:spacing w:line="240" w:lineRule="auto"/>
        <w:ind w:left="720" w:right="41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bottom w:color="000000" w:space="0" w:sz="0" w:val="none"/>
        </w:pBdr>
        <w:spacing w:line="240" w:lineRule="auto"/>
        <w:ind w:left="720" w:right="41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bottom w:color="000000" w:space="0" w:sz="0" w:val="none"/>
        </w:pBdr>
        <w:spacing w:line="240" w:lineRule="auto"/>
        <w:ind w:right="4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bottom w:color="000000" w:space="0" w:sz="0" w:val="none"/>
        </w:pBdr>
        <w:spacing w:line="240" w:lineRule="auto"/>
        <w:ind w:right="4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bottom w:color="000000" w:space="0" w:sz="0" w:val="none"/>
        </w:pBdr>
        <w:spacing w:line="240" w:lineRule="auto"/>
        <w:ind w:right="41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pBdr>
          <w:bottom w:color="000000" w:space="0" w:sz="0" w:val="none"/>
        </w:pBdr>
        <w:spacing w:line="240" w:lineRule="auto"/>
        <w:ind w:left="720" w:right="41" w:hanging="360"/>
        <w:rPr>
          <w:highlight w:val="white"/>
        </w:rPr>
      </w:pPr>
      <w:r w:rsidDel="00000000" w:rsidR="00000000" w:rsidRPr="00000000">
        <w:rPr>
          <w:rtl w:val="0"/>
        </w:rPr>
        <w:t xml:space="preserve">Quais medidas ANTICOVID irá considerar na sua atuação? (Entende-se medidas ANTICOVID como atividades online, atividade com uso de máscara, distanciamento e higienização);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F">
      <w:pPr>
        <w:widowControl w:val="0"/>
        <w:pBdr>
          <w:bottom w:color="000000" w:space="0" w:sz="0" w:val="none"/>
        </w:pBdr>
        <w:spacing w:line="240" w:lineRule="auto"/>
        <w:ind w:left="720" w:right="41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bottom w:color="000000" w:space="0" w:sz="0" w:val="none"/>
        </w:pBdr>
        <w:spacing w:line="240" w:lineRule="auto"/>
        <w:ind w:left="720" w:right="41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  espaço/grupo autodeclara-se como </w:t>
      </w:r>
      <w:r w:rsidDel="00000000" w:rsidR="00000000" w:rsidRPr="00000000">
        <w:rPr>
          <w:b w:val="1"/>
          <w:rtl w:val="0"/>
        </w:rPr>
        <w:t xml:space="preserve">tradicional ou de cultura popular para fazer jus a </w:t>
      </w:r>
      <w:r w:rsidDel="00000000" w:rsidR="00000000" w:rsidRPr="00000000">
        <w:rPr>
          <w:rtl w:val="0"/>
        </w:rPr>
        <w:t xml:space="preserve">critério de justiça social, ou a título de reparação histórica e de políticas afirmativas? (sim ou não)</w:t>
      </w:r>
    </w:p>
    <w:p w:rsidR="00000000" w:rsidDel="00000000" w:rsidP="00000000" w:rsidRDefault="00000000" w:rsidRPr="00000000" w14:paraId="00000022">
      <w:pPr>
        <w:widowControl w:val="0"/>
        <w:pBdr>
          <w:bottom w:color="000000" w:space="0" w:sz="0" w:val="none"/>
        </w:pBdr>
        <w:spacing w:line="240" w:lineRule="auto"/>
        <w:ind w:left="720" w:right="41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2L/MkJ4TRJds414xbj/OV0WebA==">AMUW2mVgMWYOb7o90xjMK3zqsl4AQA+LQQ4/OFA3DeWnTwfTSnes6IZ4OmcXtFEcYll96KsOTYUFGPR/TtQcDvixy78p0m2CfPFilxuDIVNGYwV2Bt5fBJM=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